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36FEE01E" w14:textId="3C108F51" w:rsidR="00351223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Período:</w:t>
      </w:r>
      <w:r w:rsidR="0007562A">
        <w:rPr>
          <w:b/>
          <w:bCs/>
        </w:rPr>
        <w:t xml:space="preserve"> </w:t>
      </w:r>
      <w:r w:rsidR="00101000">
        <w:rPr>
          <w:b/>
          <w:bCs/>
        </w:rPr>
        <w:t>setembro</w:t>
      </w:r>
      <w:r w:rsidR="002D6CFA">
        <w:rPr>
          <w:b/>
          <w:bCs/>
        </w:rPr>
        <w:t>/2025</w:t>
      </w: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302"/>
      </w:tblGrid>
      <w:tr w:rsidR="00147DA4" w:rsidRPr="00147DA4" w14:paraId="71C9619E" w14:textId="77777777" w:rsidTr="00147DA4">
        <w:trPr>
          <w:trHeight w:val="736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12FF818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Cirurgias Programadas por especialidade (Realizado)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84D8A8F" w14:textId="43355647" w:rsidR="00147DA4" w:rsidRPr="00147DA4" w:rsidRDefault="00101000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setembro</w:t>
            </w:r>
          </w:p>
        </w:tc>
      </w:tr>
      <w:tr w:rsidR="00101000" w:rsidRPr="00147DA4" w14:paraId="2BC4D651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B2EA26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Geral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DA878" w14:textId="0065A013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133</w:t>
            </w:r>
          </w:p>
        </w:tc>
      </w:tr>
      <w:tr w:rsidR="00101000" w:rsidRPr="00147DA4" w14:paraId="7B2F8381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A948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Bucomaxilofacial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1069" w14:textId="73B08B37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0</w:t>
            </w:r>
          </w:p>
        </w:tc>
      </w:tr>
      <w:tr w:rsidR="00101000" w:rsidRPr="00147DA4" w14:paraId="2637D32D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4D356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Ortopedia/Traumatologia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C849A" w14:textId="75CC18D4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27</w:t>
            </w:r>
          </w:p>
        </w:tc>
      </w:tr>
      <w:tr w:rsidR="00101000" w:rsidRPr="00147DA4" w14:paraId="3F3394FD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D26E9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Otorrinolaringologia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9002" w14:textId="224AC42C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2</w:t>
            </w:r>
            <w:r w:rsidR="00811134">
              <w:rPr>
                <w:rFonts w:cstheme="minorHAnsi"/>
                <w:color w:val="00000A"/>
              </w:rPr>
              <w:t>5</w:t>
            </w:r>
          </w:p>
        </w:tc>
      </w:tr>
      <w:tr w:rsidR="00101000" w:rsidRPr="00147DA4" w14:paraId="75A070A5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75EB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Cabeça/Pescoço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8134" w14:textId="57943541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6</w:t>
            </w:r>
          </w:p>
        </w:tc>
      </w:tr>
      <w:tr w:rsidR="00101000" w:rsidRPr="00147DA4" w14:paraId="48D92DC3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5218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Proctologia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28C6" w14:textId="05C01161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41</w:t>
            </w:r>
          </w:p>
        </w:tc>
      </w:tr>
      <w:tr w:rsidR="00101000" w:rsidRPr="00147DA4" w14:paraId="476202CF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792A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Plástica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2C9A" w14:textId="7C107D04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33</w:t>
            </w:r>
          </w:p>
        </w:tc>
      </w:tr>
      <w:tr w:rsidR="00101000" w:rsidRPr="00147DA4" w14:paraId="23F77840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AA80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Torácica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3A82B" w14:textId="2BE0EA10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1</w:t>
            </w:r>
            <w:r w:rsidR="00811134">
              <w:rPr>
                <w:rFonts w:cstheme="minorHAnsi"/>
                <w:color w:val="00000A"/>
              </w:rPr>
              <w:t>2</w:t>
            </w:r>
          </w:p>
        </w:tc>
      </w:tr>
      <w:tr w:rsidR="00101000" w:rsidRPr="00147DA4" w14:paraId="68D5E076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80A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4AD7" w14:textId="027F5C07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17</w:t>
            </w:r>
          </w:p>
        </w:tc>
      </w:tr>
      <w:tr w:rsidR="00101000" w:rsidRPr="00147DA4" w14:paraId="17E49AAF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FE35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 Metabólica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44F" w14:textId="1CED112C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5</w:t>
            </w:r>
          </w:p>
        </w:tc>
      </w:tr>
      <w:tr w:rsidR="00101000" w:rsidRPr="00147DA4" w14:paraId="55DFA2EC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F933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Urologia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FA43" w14:textId="394E1467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102</w:t>
            </w:r>
          </w:p>
        </w:tc>
      </w:tr>
      <w:tr w:rsidR="00101000" w:rsidRPr="00147DA4" w14:paraId="4A2D3663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159E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Neurocirurgia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C3F18" w14:textId="33AFCC65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12</w:t>
            </w:r>
          </w:p>
        </w:tc>
      </w:tr>
      <w:tr w:rsidR="00101000" w:rsidRPr="00147DA4" w14:paraId="10C24B0C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566C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Vascular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C3AA2" w14:textId="2C967F41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33</w:t>
            </w:r>
          </w:p>
        </w:tc>
      </w:tr>
      <w:tr w:rsidR="00101000" w:rsidRPr="00147DA4" w14:paraId="255752F5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5B7F2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Renais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7550" w14:textId="2A39D65E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12</w:t>
            </w:r>
          </w:p>
        </w:tc>
      </w:tr>
      <w:tr w:rsidR="00101000" w:rsidRPr="00147DA4" w14:paraId="3B46BDBB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5321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Hepáticos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CF76" w14:textId="765B65E9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0</w:t>
            </w:r>
          </w:p>
        </w:tc>
      </w:tr>
      <w:tr w:rsidR="00101000" w:rsidRPr="00147DA4" w14:paraId="4C6FC39C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7CF0" w14:textId="13AD51A2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medula óssea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ABA09" w14:textId="57184E72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3</w:t>
            </w:r>
          </w:p>
        </w:tc>
      </w:tr>
      <w:tr w:rsidR="00101000" w:rsidRPr="00147DA4" w14:paraId="2A77B12B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0176D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pâncreas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B60B" w14:textId="6CC538A7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0</w:t>
            </w:r>
          </w:p>
        </w:tc>
      </w:tr>
      <w:tr w:rsidR="00101000" w:rsidRPr="00147DA4" w14:paraId="101D5519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8B0C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Mastologia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2FB1" w14:textId="6410D9D5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27</w:t>
            </w:r>
          </w:p>
        </w:tc>
      </w:tr>
      <w:tr w:rsidR="00101000" w:rsidRPr="00147DA4" w14:paraId="14D6F9FF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519C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Ginecologia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A9FC" w14:textId="094539AA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27</w:t>
            </w:r>
          </w:p>
        </w:tc>
      </w:tr>
      <w:tr w:rsidR="00101000" w:rsidRPr="00147DA4" w14:paraId="627388D2" w14:textId="77777777" w:rsidTr="00617C90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7020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Transexualizador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72FD9" w14:textId="0C72A513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01000">
              <w:rPr>
                <w:rFonts w:cstheme="minorHAnsi"/>
                <w:color w:val="00000A"/>
              </w:rPr>
              <w:t>9</w:t>
            </w:r>
          </w:p>
        </w:tc>
      </w:tr>
      <w:tr w:rsidR="00101000" w:rsidRPr="00147DA4" w14:paraId="43DCD1C5" w14:textId="77777777" w:rsidTr="00BE6CED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4524" w14:textId="77777777" w:rsidR="00101000" w:rsidRPr="00147DA4" w:rsidRDefault="00101000" w:rsidP="00101000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TOTAL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4355" w14:textId="645B595E" w:rsidR="00101000" w:rsidRPr="00101000" w:rsidRDefault="00101000" w:rsidP="0010100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01000">
              <w:rPr>
                <w:rFonts w:cstheme="minorHAnsi"/>
                <w:b/>
                <w:bCs/>
                <w:color w:val="00000A"/>
              </w:rPr>
              <w:t>524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4E8C8477" w14:textId="1F654DD8" w:rsidR="000C6AD5" w:rsidRPr="000C6AD5" w:rsidRDefault="000C6AD5" w:rsidP="000C6AD5">
      <w:pPr>
        <w:spacing w:after="0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977"/>
    <w:multiLevelType w:val="hybridMultilevel"/>
    <w:tmpl w:val="820EE362"/>
    <w:lvl w:ilvl="0" w:tplc="FBE41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7562A"/>
    <w:rsid w:val="00091BD0"/>
    <w:rsid w:val="000A5569"/>
    <w:rsid w:val="000C6AD5"/>
    <w:rsid w:val="00101000"/>
    <w:rsid w:val="0011337E"/>
    <w:rsid w:val="001139E1"/>
    <w:rsid w:val="0012331C"/>
    <w:rsid w:val="0014363D"/>
    <w:rsid w:val="00147DA4"/>
    <w:rsid w:val="001737A9"/>
    <w:rsid w:val="001A6815"/>
    <w:rsid w:val="001C1F1C"/>
    <w:rsid w:val="001C2047"/>
    <w:rsid w:val="001D4454"/>
    <w:rsid w:val="001D7BE3"/>
    <w:rsid w:val="001F11D5"/>
    <w:rsid w:val="00232418"/>
    <w:rsid w:val="002339AB"/>
    <w:rsid w:val="00233D0F"/>
    <w:rsid w:val="00271431"/>
    <w:rsid w:val="00280479"/>
    <w:rsid w:val="002859FE"/>
    <w:rsid w:val="002A4EEE"/>
    <w:rsid w:val="002B358D"/>
    <w:rsid w:val="002B4639"/>
    <w:rsid w:val="002D6CFA"/>
    <w:rsid w:val="002F3807"/>
    <w:rsid w:val="0032648D"/>
    <w:rsid w:val="00351223"/>
    <w:rsid w:val="00376F19"/>
    <w:rsid w:val="0038735E"/>
    <w:rsid w:val="003C0FE8"/>
    <w:rsid w:val="003C6C36"/>
    <w:rsid w:val="00456D34"/>
    <w:rsid w:val="00473DF7"/>
    <w:rsid w:val="004B0ECB"/>
    <w:rsid w:val="00500C2D"/>
    <w:rsid w:val="00500C34"/>
    <w:rsid w:val="00517E01"/>
    <w:rsid w:val="00525DD5"/>
    <w:rsid w:val="00534257"/>
    <w:rsid w:val="005371B6"/>
    <w:rsid w:val="00542E21"/>
    <w:rsid w:val="005C6413"/>
    <w:rsid w:val="005E7229"/>
    <w:rsid w:val="00602A70"/>
    <w:rsid w:val="006772DB"/>
    <w:rsid w:val="006F0A40"/>
    <w:rsid w:val="00704580"/>
    <w:rsid w:val="00746E17"/>
    <w:rsid w:val="007735D0"/>
    <w:rsid w:val="00773C84"/>
    <w:rsid w:val="0077448F"/>
    <w:rsid w:val="00784DDB"/>
    <w:rsid w:val="007872C1"/>
    <w:rsid w:val="007E1F4D"/>
    <w:rsid w:val="008062F3"/>
    <w:rsid w:val="00811134"/>
    <w:rsid w:val="0081163E"/>
    <w:rsid w:val="00847A4C"/>
    <w:rsid w:val="008571B6"/>
    <w:rsid w:val="00874C3D"/>
    <w:rsid w:val="008B3AB1"/>
    <w:rsid w:val="008F1E20"/>
    <w:rsid w:val="008F4B2B"/>
    <w:rsid w:val="008F66BD"/>
    <w:rsid w:val="009A32A1"/>
    <w:rsid w:val="009D7460"/>
    <w:rsid w:val="00AC21D8"/>
    <w:rsid w:val="00AE6DBD"/>
    <w:rsid w:val="00B2168B"/>
    <w:rsid w:val="00B758CE"/>
    <w:rsid w:val="00B95996"/>
    <w:rsid w:val="00BB2BBC"/>
    <w:rsid w:val="00BC1899"/>
    <w:rsid w:val="00BC53D4"/>
    <w:rsid w:val="00BE1BE1"/>
    <w:rsid w:val="00C31275"/>
    <w:rsid w:val="00C3620A"/>
    <w:rsid w:val="00CC547E"/>
    <w:rsid w:val="00CD2F32"/>
    <w:rsid w:val="00CD62E6"/>
    <w:rsid w:val="00CE2C91"/>
    <w:rsid w:val="00D10BB8"/>
    <w:rsid w:val="00D876C2"/>
    <w:rsid w:val="00DB4E82"/>
    <w:rsid w:val="00E07F03"/>
    <w:rsid w:val="00E808BB"/>
    <w:rsid w:val="00E8760A"/>
    <w:rsid w:val="00EA0218"/>
    <w:rsid w:val="00EB0510"/>
    <w:rsid w:val="00F51025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45</cp:revision>
  <cp:lastPrinted>2025-04-03T13:38:00Z</cp:lastPrinted>
  <dcterms:created xsi:type="dcterms:W3CDTF">2023-07-25T16:53:00Z</dcterms:created>
  <dcterms:modified xsi:type="dcterms:W3CDTF">2025-10-02T14:45:00Z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